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附件7</w:t>
      </w:r>
    </w:p>
    <w:p>
      <w:pPr>
        <w:adjustRightInd w:val="0"/>
        <w:snapToGrid w:val="0"/>
        <w:spacing w:before="156" w:beforeLines="50" w:line="440" w:lineRule="exact"/>
        <w:jc w:val="center"/>
        <w:rPr>
          <w:rFonts w:ascii="方正小标宋简体" w:hAnsi="宋体" w:eastAsia="方正小标宋简体"/>
          <w:b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b/>
          <w:spacing w:val="20"/>
          <w:sz w:val="36"/>
          <w:szCs w:val="36"/>
        </w:rPr>
        <w:t>合肥工业大学涉密载体、</w:t>
      </w:r>
      <w:r>
        <w:rPr>
          <w:rFonts w:ascii="方正小标宋简体" w:hAnsi="宋体" w:eastAsia="方正小标宋简体"/>
          <w:b/>
          <w:spacing w:val="20"/>
          <w:sz w:val="36"/>
          <w:szCs w:val="36"/>
        </w:rPr>
        <w:t>内部资料</w:t>
      </w:r>
      <w:r>
        <w:rPr>
          <w:rFonts w:hint="eastAsia" w:ascii="方正小标宋简体" w:hAnsi="宋体" w:eastAsia="方正小标宋简体"/>
          <w:b/>
          <w:spacing w:val="20"/>
          <w:sz w:val="36"/>
          <w:szCs w:val="36"/>
        </w:rPr>
        <w:t>销毁登记审批表</w:t>
      </w:r>
    </w:p>
    <w:p>
      <w:pPr>
        <w:adjustRightInd w:val="0"/>
        <w:snapToGrid w:val="0"/>
        <w:spacing w:before="156" w:beforeLines="50" w:after="156" w:afterLines="50" w:line="440" w:lineRule="exact"/>
        <w:jc w:val="center"/>
        <w:rPr>
          <w:rFonts w:ascii="仿宋_GB2312" w:hAnsi="宋体" w:eastAsia="仿宋_GB2312"/>
          <w:spacing w:val="30"/>
          <w:sz w:val="28"/>
          <w:szCs w:val="28"/>
        </w:rPr>
      </w:pPr>
      <w:r>
        <w:rPr>
          <w:rFonts w:hint="eastAsia" w:ascii="仿宋_GB2312" w:hAnsi="宋体" w:eastAsia="仿宋_GB2312"/>
          <w:spacing w:val="30"/>
          <w:sz w:val="28"/>
          <w:szCs w:val="28"/>
        </w:rPr>
        <w:t>(硬盘□、U盘□、光盘□、纸质文件□、内部资料□，</w:t>
      </w:r>
      <w:r>
        <w:rPr>
          <w:rFonts w:hint="eastAsia" w:ascii="仿宋_GB2312" w:eastAsia="仿宋_GB2312"/>
          <w:sz w:val="28"/>
          <w:szCs w:val="28"/>
        </w:rPr>
        <w:t>请在对应的</w:t>
      </w:r>
      <w:r>
        <w:rPr>
          <w:rFonts w:hint="eastAsia" w:ascii="仿宋_GB2312" w:hAnsi="宋体" w:eastAsia="仿宋_GB2312"/>
          <w:b/>
          <w:spacing w:val="30"/>
          <w:sz w:val="28"/>
          <w:szCs w:val="28"/>
        </w:rPr>
        <w:t>□</w:t>
      </w:r>
      <w:r>
        <w:rPr>
          <w:rFonts w:hint="eastAsia" w:ascii="仿宋_GB2312" w:hAnsi="宋体" w:eastAsia="仿宋_GB2312"/>
          <w:spacing w:val="30"/>
          <w:sz w:val="28"/>
          <w:szCs w:val="28"/>
        </w:rPr>
        <w:t>内</w:t>
      </w:r>
      <w:r>
        <w:rPr>
          <w:rFonts w:hint="eastAsia" w:ascii="仿宋_GB2312" w:eastAsia="仿宋_GB2312"/>
          <w:sz w:val="28"/>
          <w:szCs w:val="28"/>
        </w:rPr>
        <w:t>打“√”。</w:t>
      </w:r>
      <w:r>
        <w:rPr>
          <w:rFonts w:hint="eastAsia" w:ascii="仿宋_GB2312" w:hAnsi="宋体" w:eastAsia="仿宋_GB2312"/>
          <w:spacing w:val="30"/>
          <w:sz w:val="28"/>
          <w:szCs w:val="28"/>
        </w:rPr>
        <w:t>)</w:t>
      </w:r>
    </w:p>
    <w:tbl>
      <w:tblPr>
        <w:tblStyle w:val="3"/>
        <w:tblW w:w="13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767"/>
        <w:gridCol w:w="1565"/>
        <w:gridCol w:w="760"/>
        <w:gridCol w:w="2352"/>
        <w:gridCol w:w="1833"/>
        <w:gridCol w:w="1569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载 体 名 称/文 号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密级</w:t>
            </w: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份数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产生部门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</w:rPr>
              <w:t>发文机关名称</w:t>
            </w:r>
            <w:r>
              <w:rPr>
                <w:rFonts w:ascii="仿宋_GB2312" w:hAnsi="宋体" w:eastAsia="仿宋_GB2312"/>
                <w:b/>
                <w:sz w:val="24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eastAsia="仿宋_GB2312"/>
                <w:b/>
                <w:spacing w:val="30"/>
                <w:sz w:val="24"/>
              </w:rPr>
              <w:t>送销时间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经办人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b/>
                <w:spacing w:val="30"/>
                <w:szCs w:val="21"/>
              </w:rPr>
            </w:pPr>
          </w:p>
        </w:tc>
      </w:tr>
    </w:tbl>
    <w:p>
      <w:pPr>
        <w:spacing w:line="440" w:lineRule="exact"/>
        <w:ind w:left="-420" w:leftChars="-200" w:firstLine="235" w:firstLineChars="9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注：1、密级：按载体实际“</w:t>
      </w:r>
      <w:r>
        <w:rPr>
          <w:rFonts w:ascii="仿宋_GB2312" w:eastAsia="仿宋_GB2312"/>
          <w:sz w:val="24"/>
        </w:rPr>
        <w:t>密级”</w:t>
      </w:r>
      <w:r>
        <w:rPr>
          <w:rFonts w:hint="eastAsia" w:ascii="仿宋_GB2312" w:eastAsia="仿宋_GB2312"/>
          <w:sz w:val="24"/>
        </w:rPr>
        <w:t>填写，</w:t>
      </w:r>
      <w:r>
        <w:rPr>
          <w:rFonts w:ascii="仿宋_GB2312" w:eastAsia="仿宋_GB2312"/>
          <w:sz w:val="24"/>
        </w:rPr>
        <w:t>无</w:t>
      </w:r>
      <w:r>
        <w:rPr>
          <w:rFonts w:hint="eastAsia" w:ascii="仿宋_GB2312" w:eastAsia="仿宋_GB2312"/>
          <w:sz w:val="24"/>
        </w:rPr>
        <w:t>“密级</w:t>
      </w:r>
      <w:r>
        <w:rPr>
          <w:rFonts w:ascii="仿宋_GB2312" w:eastAsia="仿宋_GB2312"/>
          <w:sz w:val="24"/>
        </w:rPr>
        <w:t>”的，填</w:t>
      </w:r>
      <w:r>
        <w:rPr>
          <w:rFonts w:hint="eastAsia" w:ascii="仿宋_GB2312" w:eastAsia="仿宋_GB2312"/>
          <w:sz w:val="24"/>
        </w:rPr>
        <w:t>“内部资料</w:t>
      </w:r>
      <w:r>
        <w:rPr>
          <w:rFonts w:ascii="仿宋_GB2312" w:eastAsia="仿宋_GB2312"/>
          <w:sz w:val="24"/>
        </w:rPr>
        <w:t>”</w:t>
      </w:r>
      <w:r>
        <w:rPr>
          <w:rFonts w:hint="eastAsia" w:ascii="仿宋_GB2312" w:eastAsia="仿宋_GB2312"/>
          <w:sz w:val="24"/>
        </w:rPr>
        <w:t>。</w:t>
      </w:r>
    </w:p>
    <w:p>
      <w:pPr>
        <w:rPr>
          <w:rFonts w:ascii="仿宋_GB2312" w:eastAsia="仿宋_GB2312"/>
          <w:sz w:val="24"/>
        </w:rPr>
      </w:pPr>
    </w:p>
    <w:p>
      <w:pPr>
        <w:spacing w:line="440" w:lineRule="exact"/>
        <w:ind w:left="8830" w:leftChars="148" w:hanging="8520" w:hangingChars="35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销毁单位签字（盖章）：               学校保密办公室签字（盖章）：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国家</w:t>
      </w:r>
      <w:r>
        <w:rPr>
          <w:rFonts w:ascii="仿宋_GB2312" w:eastAsia="仿宋_GB2312"/>
          <w:sz w:val="24"/>
        </w:rPr>
        <w:t>秘密载体销毁证明编号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40" w:lineRule="exact"/>
        <w:ind w:firstLine="2400" w:firstLineChars="10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 xml:space="preserve">年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日                       年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日    </w:t>
      </w:r>
      <w:r>
        <w:rPr>
          <w:rFonts w:ascii="仿宋_GB2312" w:eastAsia="仿宋_GB2312"/>
          <w:sz w:val="24"/>
        </w:rPr>
        <w:t xml:space="preserve">                          </w:t>
      </w:r>
      <w:r>
        <w:rPr>
          <w:rFonts w:hint="eastAsia" w:ascii="仿宋_GB2312" w:eastAsia="仿宋_GB2312"/>
          <w:sz w:val="24"/>
        </w:rPr>
        <w:t xml:space="preserve">年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月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日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00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